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2140B7" w:rsidTr="002140B7">
        <w:trPr>
          <w:trHeight w:val="2127"/>
        </w:trPr>
        <w:tc>
          <w:tcPr>
            <w:tcW w:w="4656" w:type="dxa"/>
            <w:vAlign w:val="center"/>
            <w:hideMark/>
          </w:tcPr>
          <w:p w:rsidR="002140B7" w:rsidRDefault="002140B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  <w:b/>
              </w:rPr>
              <w:br w:type="page"/>
              <w:t>ПОСТАНОВЛЕНИЕ                                  АДМИНИСТРАЦИИ 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2140B7" w:rsidRDefault="002140B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2140B7" w:rsidRDefault="002140B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ХАЛЬМГ </w:t>
            </w:r>
            <w:proofErr w:type="spellStart"/>
            <w:r>
              <w:rPr>
                <w:rFonts w:ascii="Times New Roman" w:hAnsi="Times New Roman"/>
                <w:b/>
              </w:rPr>
              <w:t>ТАНhЧИН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      ОБИЛЬН СЕЛƏНƏ                       МУНИЦИПАЛЬН Б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Y</w:t>
            </w:r>
            <w:proofErr w:type="gramEnd"/>
            <w:r>
              <w:rPr>
                <w:rFonts w:ascii="Times New Roman" w:hAnsi="Times New Roman"/>
                <w:b/>
              </w:rPr>
              <w:t xml:space="preserve">РДƏЦИН АДМИНИСТРАЦИН </w:t>
            </w:r>
            <w:proofErr w:type="spellStart"/>
            <w:r>
              <w:rPr>
                <w:rFonts w:ascii="Times New Roman" w:hAnsi="Times New Roman"/>
                <w:b/>
              </w:rPr>
              <w:t>ТОЛhАЧИН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ТОГТАВР</w:t>
            </w:r>
          </w:p>
        </w:tc>
      </w:tr>
    </w:tbl>
    <w:p w:rsidR="002140B7" w:rsidRDefault="002140B7" w:rsidP="002140B7">
      <w:pPr>
        <w:ind w:right="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</w:rPr>
          <w:t>2021 г</w:t>
        </w:r>
      </w:smartTag>
      <w:r>
        <w:rPr>
          <w:rFonts w:ascii="Times New Roman" w:hAnsi="Times New Roman"/>
          <w:b/>
          <w:sz w:val="24"/>
          <w:szCs w:val="24"/>
        </w:rPr>
        <w:t xml:space="preserve">.                                              № 13                                                 с. </w:t>
      </w:r>
      <w:proofErr w:type="gramStart"/>
      <w:r>
        <w:rPr>
          <w:rFonts w:ascii="Times New Roman" w:hAnsi="Times New Roman"/>
          <w:b/>
          <w:sz w:val="24"/>
          <w:szCs w:val="24"/>
        </w:rPr>
        <w:t>Обильное</w:t>
      </w:r>
      <w:proofErr w:type="gramEnd"/>
    </w:p>
    <w:p w:rsidR="002140B7" w:rsidRDefault="002140B7" w:rsidP="002140B7">
      <w:pPr>
        <w:rPr>
          <w:b/>
          <w:sz w:val="26"/>
          <w:szCs w:val="26"/>
        </w:rPr>
      </w:pPr>
    </w:p>
    <w:p w:rsidR="002140B7" w:rsidRDefault="002140B7" w:rsidP="002140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Положения об обеспечении условий </w:t>
      </w:r>
    </w:p>
    <w:p w:rsidR="002140B7" w:rsidRDefault="002140B7" w:rsidP="002140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развития физической культуры, школьного и массового спорта, </w:t>
      </w:r>
    </w:p>
    <w:p w:rsidR="002140B7" w:rsidRDefault="002140B7" w:rsidP="002140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организации проведения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официальных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физкультурно-оздоровительных </w:t>
      </w:r>
    </w:p>
    <w:p w:rsidR="002140B7" w:rsidRDefault="002140B7" w:rsidP="002140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спортивных мероприятий на территории Обильненского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140B7" w:rsidRDefault="002140B7" w:rsidP="002140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Республики Калмыкия»</w:t>
      </w:r>
    </w:p>
    <w:p w:rsidR="002140B7" w:rsidRDefault="002140B7" w:rsidP="00214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Федерации», Устава Обильненского сельского муниципального образования Республики Калмыкия, администрация Обильненского сельского муниципального образования Республики Калмыкия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прилагаемое Положение об обеспечении условий для развития физической культуры, школьного и массового спорта, об организации проведения официальных физкультурно-оздоровительных и спортивных мероприятий на территории Обильненского сельского муниципального образования Республики Калмыкия (приложение №1).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официального опубликования (обнародования).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постановления оставляю за собой. </w:t>
      </w:r>
    </w:p>
    <w:p w:rsidR="002140B7" w:rsidRDefault="002140B7" w:rsidP="002140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Обильненского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40B7" w:rsidRDefault="002140B7" w:rsidP="002140B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2140B7" w:rsidRDefault="002140B7" w:rsidP="002140B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Калмыкия                                                                              В.Н.Сергеев </w:t>
      </w: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</w:t>
      </w: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Обильненского сельского поселения </w:t>
      </w: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«29» июня 2021г. № 13</w:t>
      </w:r>
    </w:p>
    <w:p w:rsidR="002140B7" w:rsidRDefault="002140B7" w:rsidP="002140B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об обеспечении условий для развития физической культуры, школьного и массового спорта, об организации проведения официальных физкультурно-оздоровительных и спортивных мероприятий на территории Обильненского сельского муниципального образования Республики Калмыкия</w:t>
      </w: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140B7" w:rsidRDefault="002140B7" w:rsidP="002140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обеспечении условий для развития физической культуры, школьного и массового спорта, об организации проведения официальных физкультурно-оздоровительных и спортивных мероприятий на территории Обильненского сельского муниципального образования Республики Калмыкия (далее - Положение) разработано в соответствии с Федеральным законом </w:t>
      </w:r>
      <w:hyperlink r:id="rId5" w:tgtFrame="_blank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 общих принципах организации местного самоуправления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Федеральным законом 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04.12.2007 № 329-ФЗ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физической культуре и спорте в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Федерации», Уставом Обильненского сельского муниципального образования Республики Калмыкия и в целях обеспечения равного свободного доступа к занятиям физической культурой и спортом для всех граждан, проживающих на территории Обильненского сельского муниципального образования Республики Калмыкия (далее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Обильненское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муниципальное образование), развития на территории Обильненского сельского муниципального образования физической культуры, школьного и массового спорта, организации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официальных физкультурно-оздоровительных и спортивных мероприятий Обильненского сельского муниципального образования.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определяет основные направления работы по созданию условий для развития массового спорта как части спорта, направленного на физическое развитие граждан посредством проведения организованных и (или) самостоятельных занятий, школьного спорта как части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физкультурных мероприятиях и спортивных мероприятиях, а также участия граждан в физкультурных мероприятиях и массовых спортивных мероприятиях на территории Обильненского сельского муниципального образования.</w:t>
      </w:r>
      <w:proofErr w:type="gramEnd"/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Принципы, задачи, основные направления развития массовой физической культуры и спорта на территории Обильненского сельского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Республики Калмыкия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Развитие массовой физической культуры и спорта на территории Обильненского сельского муниципального образования основывается на следующих принципах: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доступность занятий физической культурой и спортом для всех категорий и групп населения;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непрерывность и преемственность процесса физического воспитания граждан относящихся к различным возрастным группам;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равенство прав физкультурно-спортивных объединений на финансовую поддержку;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взаимодействие органов местного самоуправления Обильненского сельского муниципального образования и общественных физкультурно-спортивных объединений в вопросах развития физической культуры и спорта на территории Обильненского сельского муниципального образования.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Основными задачами в сфере развития физической культуры и спорта являются: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гражданам возможности заниматься физической культурой и спортом;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качества физического воспитания населения;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укрепление материально- технической базы для занятий физической культурой и спортом.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Основные направления развития системы физической культуры и спорта на территории Обильненского сельского муниципального образования: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физической культуры и спорта в школах, физкультурно-спортивных организациях, объединениях;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физическое воспитание обучающихся и воспитанников во всех видах и типах образовательных учреждений; 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физической культуры и спорта в организациях;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физической культуры и спорта инвалидов.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Компетенция администрации Обильненского сельского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сфере физической культуры и спорта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К компетенции администрации Обильненского сельского муниципального образования по обеспечению условий для развития на территории Обильненского сельского муниципального образования физической культуры, школьного и массового спорта, организации проведения официальных физкультурно-оздоровительных и спортивных мероприятий Обильненского сельского муниципального образования относится: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 Принятие муниципальных правовых актов в сфере обеспечения условий для развития на территории Обильненского сельского муниципального образования физической культуры, школьного и массового спорта, организации проведения официальных физкультурно-оздоровительных и спортивных мероприятий Обильненского сельского муниципального образования;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Планирование в рамках бюджета Обильненского сельского муниципального образования расходов на обеспечение условий для развития на территории Обильненского сельского муниципального образования физической культуры, школьного и массового спорта, организации проведения официальных физкультурно-оздоровительных и спортивных мероприятий Обильненского сельского муниципального образования;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 Формирование и проведение политики в сфере физической культуры, школьного и массового спорта. Исполнительно-распорядительные функции по обеспечению условий для развития на территории Обильненского сельского муниципального образования физической культуры, школьного и массового спорта, организации проведения официальных физкультурно-оздоровительных и спортивных мероприятий Обильненского сельского муниципального образования;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 Управление и распоряжение имуществом физкультурно-спортивного назначения, находящимся в муниципальной собственности, в установленном порядке;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3.1.6. Создание условий для использования физкультурно-спортивными организациями финансовых, материально-технических и информационных ресурсов Обильненского сельского муниципального образования;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 Создание условий для строительства и содержания физкультурно-спортивных сооружений на территории Обильненского сельского муниципального образования;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3.1.8.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3.1.9. Принятие планов и программ по обеспечению условий для развития на территории Обильненского сельского муниципального образования физической культуры, школьного и массового спорта, организации проведения официальных физкультурно-оздоровительных и спортивных мероприятий Обильненского сельского муниципального образования; 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3.1.10. Пропаганда массовой физической культуры и спорта, здорового образа жизни, основ знаний о физической культуре и спорте;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3.1.11. Способствование созданию на территории Обильненского сельского муниципального образования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культуры, - в порядке, предусмотренном законодательством Российской Федерации и Республики Калмыкия;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3.1.12.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 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Физкультурно-спортивные объединения и физкультурно-спортивные организации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На территории Обильненского сельского муниципального образования могут создаваться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На территории Обильненского сельского муниципального образования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 и Республики Калмыкия.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 физкультурно-оздоровительных и спортивных мероприятий с инвалидами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 и Республики Калмыкия.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Администрация Обильненского сельского муниципального образования совместно с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Физкультурно-оздоровительные и спортивные сооружения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Содержание физкультурно-оздоровительных и спортивных сооружений, в том числе ремонт, оплата труда работников, осуществляется в порядке, установленном муниципальными правовыми актами Обильненского сельского муниципального образования.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Муниципальными правовыми актами Обильненского сельского муниципального образования могут регулироваться цены за посещение спортивных соревнований, аренду спортивных сооружений, находящихся в собственности Обильненского сельского муниципального образования,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образовательных учреждениях, пенсионеров, инвалидов и в случае необходимости - предусматриваться компенсации соответствующим спортивным сооружениям за счет бюджета Обильненского сельского муниципального образования.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Порядок проведения физкультурно-оздоровительных и спортивных мероприятий на территории Обильненского сельского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Официальные физкультурно-оздоровительные и спортивные мероприятия на территории Обильненского сельского муниципального образования проводятся в соответствии с календарным планом культурно-массовых мероприятий Обильненского сельского муниципального образования и нормативно-правовыми  актами администрации Обильненского сельского муниципального образования.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Организаторами физкультурно-оздоровительного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Организаторы физкультурно-оздоровительных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Организация и проведение физкультурно-оздоровительного мероприятия или спортивного соревнования осуществляются в соответствии с положением о таком физкультурно-оздоровительном мероприятии или таком спортивном соревновании.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Положение о физкультурно-оздоровительном мероприятии или спортивном соревновании разрабатывается организатором мероприятия или соревнования.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 В Положении должны быть указаны: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-характер физкультурно-оздоровительного или спортивного мероприятия и вид спорта;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цели и задачи проведения мероприятия;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участвующие организации и участники (возраст, пол, классификация);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организация, на которую возлагается проведение соревнований;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порядок проведения;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место и сроки проведения;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условия участия и зачет;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 оценки результатов;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медико-санитарное обеспечение и техника безопасности;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порядок и сроки подачи заявок;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программа соревнований с точным указанием дней и времени начала состязаний в каждом виде;</w:t>
      </w:r>
    </w:p>
    <w:p w:rsidR="002140B7" w:rsidRDefault="002140B7" w:rsidP="0021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140B7"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порядок награждения победителей личного и командного первенства.</w:t>
      </w: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B7"/>
    <w:rsid w:val="002140B7"/>
    <w:rsid w:val="00A32F48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0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15F58698-3EFC-475A-9EB6-A815BB163B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</Words>
  <Characters>12844</Characters>
  <Application>Microsoft Office Word</Application>
  <DocSecurity>0</DocSecurity>
  <Lines>107</Lines>
  <Paragraphs>30</Paragraphs>
  <ScaleCrop>false</ScaleCrop>
  <Company>MultiDVD Team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2021-07-12T12:39:00Z</dcterms:created>
  <dcterms:modified xsi:type="dcterms:W3CDTF">2021-07-12T12:41:00Z</dcterms:modified>
</cp:coreProperties>
</file>