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ayout w:type="fixed"/>
        <w:tblLook w:val="00A0"/>
      </w:tblPr>
      <w:tblGrid>
        <w:gridCol w:w="4680"/>
        <w:gridCol w:w="1620"/>
        <w:gridCol w:w="4715"/>
      </w:tblGrid>
      <w:tr w:rsidR="000942BE" w:rsidTr="00016C50">
        <w:trPr>
          <w:trHeight w:val="2156"/>
        </w:trPr>
        <w:tc>
          <w:tcPr>
            <w:tcW w:w="4680" w:type="dxa"/>
            <w:vAlign w:val="center"/>
          </w:tcPr>
          <w:p w:rsidR="000942BE" w:rsidRDefault="000942BE">
            <w:pPr>
              <w:jc w:val="center"/>
              <w:rPr>
                <w:b/>
                <w:lang w:eastAsia="en-US"/>
              </w:rPr>
            </w:pPr>
            <w:bookmarkStart w:id="0" w:name="_GoBack"/>
            <w:bookmarkEnd w:id="0"/>
            <w:r>
              <w:rPr>
                <w:b/>
              </w:rPr>
              <w:br w:type="page"/>
            </w:r>
            <w:r>
              <w:rPr>
                <w:b/>
              </w:rPr>
              <w:br w:type="page"/>
              <w:t>ПОСТАНОВЛЕНИЕ</w:t>
            </w:r>
          </w:p>
          <w:p w:rsidR="000942BE" w:rsidRDefault="000942BE">
            <w:pPr>
              <w:spacing w:after="200" w:line="276" w:lineRule="auto"/>
              <w:jc w:val="center"/>
              <w:rPr>
                <w:b/>
                <w:lang w:eastAsia="en-US"/>
              </w:rPr>
            </w:pPr>
            <w:r>
              <w:rPr>
                <w:b/>
              </w:rPr>
              <w:t>ГЛАВЫ АДМИНИСТРАЦИИ ОБИЛЬНЕНСКОГО СЕЛЬСКОГО МУНИЦИПАЛЬНОГО ОБРАЗОВАНИЯ РЕСПУБЛИКИ КАЛМЫКИЯ</w:t>
            </w:r>
          </w:p>
        </w:tc>
        <w:tc>
          <w:tcPr>
            <w:tcW w:w="1620" w:type="dxa"/>
            <w:vAlign w:val="center"/>
          </w:tcPr>
          <w:p w:rsidR="000942BE" w:rsidRDefault="000942BE">
            <w:pPr>
              <w:spacing w:after="200" w:line="276" w:lineRule="auto"/>
              <w:rPr>
                <w:lang w:eastAsia="en-US"/>
              </w:rPr>
            </w:pPr>
            <w:r w:rsidRPr="00446C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LMGERB" style="width:73.5pt;height:76.5pt;visibility:visible">
                  <v:imagedata r:id="rId5" o:title=""/>
                </v:shape>
              </w:pict>
            </w:r>
          </w:p>
        </w:tc>
        <w:tc>
          <w:tcPr>
            <w:tcW w:w="4715" w:type="dxa"/>
            <w:vAlign w:val="center"/>
          </w:tcPr>
          <w:p w:rsidR="000942BE" w:rsidRDefault="000942BE">
            <w:pPr>
              <w:jc w:val="center"/>
              <w:rPr>
                <w:b/>
                <w:lang w:eastAsia="en-US"/>
              </w:rPr>
            </w:pPr>
            <w:r>
              <w:rPr>
                <w:b/>
              </w:rPr>
              <w:t>ХАЛЬМГ ТАНhЧИН</w:t>
            </w:r>
          </w:p>
          <w:p w:rsidR="000942BE" w:rsidRDefault="000942BE">
            <w:pPr>
              <w:spacing w:after="200" w:line="276" w:lineRule="auto"/>
              <w:jc w:val="center"/>
              <w:rPr>
                <w:b/>
                <w:lang w:eastAsia="en-US"/>
              </w:rPr>
            </w:pPr>
            <w:r>
              <w:rPr>
                <w:b/>
              </w:rPr>
              <w:t>ОБИЛЬН СЕЛАНЭ МУНИЦИПАЛЬН БУРДЭЦИН АДМИНИСТРАЦИН ТОЛhАЧИН ТОГТАВР</w:t>
            </w:r>
          </w:p>
        </w:tc>
      </w:tr>
    </w:tbl>
    <w:p w:rsidR="000942BE" w:rsidRDefault="000942BE" w:rsidP="00016C50">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от «16» июня  2017 года                             №  20                                     с.Обильное</w:t>
      </w:r>
    </w:p>
    <w:p w:rsidR="000942BE" w:rsidRDefault="000942BE" w:rsidP="00016C50">
      <w:pPr>
        <w:pStyle w:val="ConsPlusTitle"/>
        <w:widowControl/>
        <w:spacing w:line="360" w:lineRule="atLeast"/>
        <w:jc w:val="both"/>
        <w:rPr>
          <w:rFonts w:ascii="Times New Roman" w:hAnsi="Times New Roman" w:cs="Times New Roman"/>
          <w:b w:val="0"/>
          <w:sz w:val="28"/>
          <w:szCs w:val="28"/>
        </w:rPr>
      </w:pPr>
    </w:p>
    <w:p w:rsidR="000942BE" w:rsidRPr="00016C50" w:rsidRDefault="000942BE" w:rsidP="00016C50">
      <w:pPr>
        <w:jc w:val="right"/>
        <w:rPr>
          <w:b/>
          <w:sz w:val="26"/>
        </w:rPr>
      </w:pPr>
      <w:r w:rsidRPr="00016C50">
        <w:rPr>
          <w:b/>
          <w:sz w:val="26"/>
        </w:rPr>
        <w:t xml:space="preserve">«Об утверждении Административного  регламента </w:t>
      </w:r>
    </w:p>
    <w:p w:rsidR="000942BE" w:rsidRPr="00016C50" w:rsidRDefault="000942BE" w:rsidP="00016C50">
      <w:pPr>
        <w:jc w:val="right"/>
        <w:rPr>
          <w:b/>
          <w:sz w:val="26"/>
        </w:rPr>
      </w:pPr>
      <w:r w:rsidRPr="00016C50">
        <w:rPr>
          <w:b/>
          <w:sz w:val="26"/>
        </w:rPr>
        <w:t xml:space="preserve">по проведению проверок при осуществлении </w:t>
      </w:r>
    </w:p>
    <w:p w:rsidR="000942BE" w:rsidRPr="00016C50" w:rsidRDefault="000942BE" w:rsidP="00016C50">
      <w:pPr>
        <w:jc w:val="right"/>
        <w:rPr>
          <w:b/>
          <w:sz w:val="26"/>
        </w:rPr>
      </w:pPr>
      <w:r w:rsidRPr="00016C50">
        <w:rPr>
          <w:b/>
          <w:sz w:val="26"/>
        </w:rPr>
        <w:t xml:space="preserve">муниципального контроля в области </w:t>
      </w:r>
    </w:p>
    <w:p w:rsidR="000942BE" w:rsidRPr="00016C50" w:rsidRDefault="000942BE" w:rsidP="00016C50">
      <w:pPr>
        <w:jc w:val="right"/>
        <w:rPr>
          <w:b/>
          <w:sz w:val="26"/>
        </w:rPr>
      </w:pPr>
      <w:r w:rsidRPr="00016C50">
        <w:rPr>
          <w:b/>
          <w:sz w:val="26"/>
        </w:rPr>
        <w:t>торговой деятельности»</w:t>
      </w:r>
    </w:p>
    <w:p w:rsidR="000942BE" w:rsidRPr="00016C50" w:rsidRDefault="000942BE" w:rsidP="00016C50">
      <w:pPr>
        <w:jc w:val="right"/>
        <w:rPr>
          <w:b/>
          <w:sz w:val="26"/>
        </w:rPr>
      </w:pPr>
      <w:r w:rsidRPr="00016C50">
        <w:rPr>
          <w:b/>
          <w:sz w:val="26"/>
        </w:rPr>
        <w:t> </w:t>
      </w:r>
    </w:p>
    <w:p w:rsidR="000942BE" w:rsidRDefault="000942BE" w:rsidP="0039633B">
      <w:pPr>
        <w:shd w:val="clear" w:color="auto" w:fill="FFFFFF"/>
        <w:spacing w:after="135"/>
        <w:ind w:left="-180" w:firstLine="708"/>
        <w:jc w:val="both"/>
        <w:rPr>
          <w:color w:val="333333"/>
          <w:sz w:val="26"/>
          <w:szCs w:val="28"/>
        </w:rPr>
      </w:pPr>
      <w:r w:rsidRPr="00016C50">
        <w:rPr>
          <w:color w:val="333333"/>
          <w:sz w:val="26"/>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color w:val="333333"/>
          <w:sz w:val="26"/>
          <w:szCs w:val="28"/>
        </w:rPr>
        <w:t>Обильнен</w:t>
      </w:r>
      <w:r w:rsidRPr="00016C50">
        <w:rPr>
          <w:color w:val="333333"/>
          <w:sz w:val="26"/>
          <w:szCs w:val="28"/>
        </w:rPr>
        <w:t>ского СМО РК </w:t>
      </w:r>
    </w:p>
    <w:p w:rsidR="000942BE" w:rsidRPr="00016C50" w:rsidRDefault="000942BE" w:rsidP="00ED4C92">
      <w:pPr>
        <w:shd w:val="clear" w:color="auto" w:fill="FFFFFF"/>
        <w:spacing w:after="135"/>
        <w:ind w:left="-180" w:firstLine="708"/>
        <w:jc w:val="center"/>
        <w:rPr>
          <w:color w:val="333333"/>
          <w:sz w:val="26"/>
        </w:rPr>
      </w:pPr>
      <w:r w:rsidRPr="00016C50">
        <w:rPr>
          <w:b/>
          <w:bCs/>
          <w:color w:val="333333"/>
          <w:sz w:val="26"/>
          <w:szCs w:val="28"/>
        </w:rPr>
        <w:t>постановляет:</w:t>
      </w:r>
    </w:p>
    <w:p w:rsidR="000942BE" w:rsidRPr="00016C50" w:rsidRDefault="000942BE" w:rsidP="0039633B">
      <w:pPr>
        <w:shd w:val="clear" w:color="auto" w:fill="FFFFFF"/>
        <w:spacing w:after="135"/>
        <w:jc w:val="both"/>
        <w:rPr>
          <w:color w:val="333333"/>
          <w:sz w:val="26"/>
        </w:rPr>
      </w:pPr>
      <w:r w:rsidRPr="00016C50">
        <w:rPr>
          <w:color w:val="333333"/>
          <w:sz w:val="26"/>
          <w:szCs w:val="28"/>
        </w:rPr>
        <w:t> 1. Утвердить административный регламент по проведению проверок при осуществлении муниципального контроля в области торговой деятельности согласно приложению.</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Pr="00016C50" w:rsidRDefault="000942BE" w:rsidP="0039633B">
      <w:pPr>
        <w:shd w:val="clear" w:color="auto" w:fill="FFFFFF"/>
        <w:spacing w:after="135"/>
        <w:jc w:val="both"/>
        <w:rPr>
          <w:color w:val="333333"/>
          <w:sz w:val="26"/>
        </w:rPr>
      </w:pPr>
      <w:r w:rsidRPr="00016C50">
        <w:rPr>
          <w:color w:val="333333"/>
          <w:sz w:val="26"/>
          <w:szCs w:val="28"/>
        </w:rPr>
        <w:t xml:space="preserve">2. Опубликовать настоящее постановление в  средствах массовой информации и сети Интернет на официальном сайте Администрации </w:t>
      </w:r>
      <w:r>
        <w:rPr>
          <w:color w:val="333333"/>
          <w:sz w:val="26"/>
          <w:szCs w:val="28"/>
        </w:rPr>
        <w:t>Обильнен</w:t>
      </w:r>
      <w:r w:rsidRPr="00016C50">
        <w:rPr>
          <w:color w:val="333333"/>
          <w:sz w:val="26"/>
          <w:szCs w:val="28"/>
        </w:rPr>
        <w:t>ского СМО РК. </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Pr="00016C50" w:rsidRDefault="000942BE" w:rsidP="0039633B">
      <w:pPr>
        <w:shd w:val="clear" w:color="auto" w:fill="FFFFFF"/>
        <w:spacing w:after="135"/>
        <w:jc w:val="both"/>
        <w:rPr>
          <w:color w:val="333333"/>
          <w:sz w:val="26"/>
        </w:rPr>
      </w:pPr>
      <w:r w:rsidRPr="00016C50">
        <w:rPr>
          <w:color w:val="333333"/>
          <w:sz w:val="26"/>
          <w:szCs w:val="28"/>
        </w:rPr>
        <w:t xml:space="preserve">3. Контроль </w:t>
      </w:r>
      <w:r>
        <w:rPr>
          <w:color w:val="333333"/>
          <w:sz w:val="26"/>
          <w:szCs w:val="28"/>
        </w:rPr>
        <w:t>н</w:t>
      </w:r>
      <w:r w:rsidRPr="00016C50">
        <w:rPr>
          <w:color w:val="333333"/>
          <w:sz w:val="26"/>
          <w:szCs w:val="28"/>
        </w:rPr>
        <w:t>а</w:t>
      </w:r>
      <w:r>
        <w:rPr>
          <w:color w:val="333333"/>
          <w:sz w:val="26"/>
          <w:szCs w:val="28"/>
        </w:rPr>
        <w:t>д</w:t>
      </w:r>
      <w:r w:rsidRPr="00016C50">
        <w:rPr>
          <w:color w:val="333333"/>
          <w:sz w:val="26"/>
          <w:szCs w:val="28"/>
        </w:rPr>
        <w:t xml:space="preserve"> выполнением настоящего постановления  оставляю за собой    </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Pr="00016C50" w:rsidRDefault="000942BE" w:rsidP="0039633B">
      <w:pPr>
        <w:shd w:val="clear" w:color="auto" w:fill="FFFFFF"/>
        <w:spacing w:after="135"/>
        <w:jc w:val="both"/>
        <w:rPr>
          <w:b/>
          <w:bCs/>
          <w:color w:val="333333"/>
          <w:sz w:val="26"/>
          <w:szCs w:val="28"/>
        </w:rPr>
      </w:pPr>
      <w:r w:rsidRPr="00016C50">
        <w:rPr>
          <w:b/>
          <w:bCs/>
          <w:color w:val="333333"/>
          <w:sz w:val="26"/>
          <w:szCs w:val="28"/>
        </w:rPr>
        <w:t>Глава Администрации</w:t>
      </w:r>
    </w:p>
    <w:p w:rsidR="000942BE" w:rsidRDefault="000942BE" w:rsidP="0039633B">
      <w:pPr>
        <w:shd w:val="clear" w:color="auto" w:fill="FFFFFF"/>
        <w:spacing w:after="135"/>
        <w:jc w:val="both"/>
        <w:rPr>
          <w:b/>
          <w:bCs/>
          <w:color w:val="333333"/>
          <w:sz w:val="26"/>
          <w:szCs w:val="28"/>
        </w:rPr>
      </w:pPr>
      <w:r>
        <w:rPr>
          <w:b/>
          <w:bCs/>
          <w:color w:val="333333"/>
          <w:sz w:val="26"/>
          <w:szCs w:val="28"/>
        </w:rPr>
        <w:t>Обильнен</w:t>
      </w:r>
      <w:r w:rsidRPr="00016C50">
        <w:rPr>
          <w:b/>
          <w:bCs/>
          <w:color w:val="333333"/>
          <w:sz w:val="26"/>
          <w:szCs w:val="28"/>
        </w:rPr>
        <w:t xml:space="preserve">ского </w:t>
      </w:r>
      <w:r>
        <w:rPr>
          <w:b/>
          <w:bCs/>
          <w:color w:val="333333"/>
          <w:sz w:val="26"/>
          <w:szCs w:val="28"/>
        </w:rPr>
        <w:t xml:space="preserve">сельского </w:t>
      </w:r>
    </w:p>
    <w:p w:rsidR="000942BE" w:rsidRDefault="000942BE" w:rsidP="0039633B">
      <w:pPr>
        <w:shd w:val="clear" w:color="auto" w:fill="FFFFFF"/>
        <w:spacing w:after="135"/>
        <w:jc w:val="both"/>
        <w:rPr>
          <w:b/>
          <w:bCs/>
          <w:color w:val="333333"/>
          <w:sz w:val="26"/>
          <w:szCs w:val="28"/>
        </w:rPr>
      </w:pPr>
      <w:r>
        <w:rPr>
          <w:b/>
          <w:bCs/>
          <w:color w:val="333333"/>
          <w:sz w:val="26"/>
          <w:szCs w:val="28"/>
        </w:rPr>
        <w:t>муниципального образования</w:t>
      </w:r>
    </w:p>
    <w:p w:rsidR="000942BE" w:rsidRPr="00016C50" w:rsidRDefault="000942BE" w:rsidP="0039633B">
      <w:pPr>
        <w:shd w:val="clear" w:color="auto" w:fill="FFFFFF"/>
        <w:spacing w:after="135"/>
        <w:jc w:val="both"/>
        <w:rPr>
          <w:color w:val="333333"/>
          <w:sz w:val="26"/>
        </w:rPr>
      </w:pPr>
      <w:r>
        <w:rPr>
          <w:b/>
          <w:bCs/>
          <w:color w:val="333333"/>
          <w:sz w:val="26"/>
          <w:szCs w:val="28"/>
        </w:rPr>
        <w:t xml:space="preserve"> Республики Калмыкия</w:t>
      </w:r>
      <w:r w:rsidRPr="00016C50">
        <w:rPr>
          <w:b/>
          <w:bCs/>
          <w:color w:val="333333"/>
          <w:sz w:val="26"/>
          <w:szCs w:val="28"/>
        </w:rPr>
        <w:t xml:space="preserve">                                            </w:t>
      </w:r>
      <w:r>
        <w:rPr>
          <w:b/>
          <w:bCs/>
          <w:color w:val="333333"/>
          <w:sz w:val="26"/>
          <w:szCs w:val="28"/>
        </w:rPr>
        <w:t>Сергеев</w:t>
      </w:r>
      <w:r w:rsidRPr="00016C50">
        <w:rPr>
          <w:b/>
          <w:bCs/>
          <w:color w:val="333333"/>
          <w:sz w:val="26"/>
          <w:szCs w:val="28"/>
        </w:rPr>
        <w:t xml:space="preserve"> </w:t>
      </w:r>
      <w:r>
        <w:rPr>
          <w:b/>
          <w:bCs/>
          <w:color w:val="333333"/>
          <w:sz w:val="26"/>
          <w:szCs w:val="28"/>
        </w:rPr>
        <w:t>В</w:t>
      </w:r>
      <w:r w:rsidRPr="00016C50">
        <w:rPr>
          <w:b/>
          <w:bCs/>
          <w:color w:val="333333"/>
          <w:sz w:val="26"/>
          <w:szCs w:val="28"/>
        </w:rPr>
        <w:t>.</w:t>
      </w:r>
      <w:r>
        <w:rPr>
          <w:b/>
          <w:bCs/>
          <w:color w:val="333333"/>
          <w:sz w:val="26"/>
          <w:szCs w:val="28"/>
        </w:rPr>
        <w:t>Н</w:t>
      </w:r>
      <w:r w:rsidRPr="00016C50">
        <w:rPr>
          <w:b/>
          <w:bCs/>
          <w:color w:val="333333"/>
          <w:sz w:val="26"/>
          <w:szCs w:val="28"/>
        </w:rPr>
        <w:t>.</w:t>
      </w:r>
      <w:r w:rsidRPr="00016C50">
        <w:rPr>
          <w:color w:val="333333"/>
          <w:sz w:val="26"/>
          <w:szCs w:val="28"/>
        </w:rPr>
        <w:t> </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Pr="00016C50" w:rsidRDefault="000942BE" w:rsidP="0039633B">
      <w:pPr>
        <w:shd w:val="clear" w:color="auto" w:fill="FFFFFF"/>
        <w:spacing w:after="135"/>
        <w:jc w:val="both"/>
        <w:rPr>
          <w:color w:val="333333"/>
          <w:sz w:val="26"/>
        </w:rPr>
      </w:pPr>
      <w:r w:rsidRPr="00016C50">
        <w:rPr>
          <w:color w:val="333333"/>
          <w:sz w:val="26"/>
          <w:szCs w:val="28"/>
        </w:rPr>
        <w:t> </w:t>
      </w:r>
    </w:p>
    <w:p w:rsidR="000942BE" w:rsidRDefault="000942BE" w:rsidP="0039633B">
      <w:pPr>
        <w:shd w:val="clear" w:color="auto" w:fill="FFFFFF"/>
        <w:spacing w:after="135"/>
        <w:jc w:val="both"/>
        <w:rPr>
          <w:color w:val="333333"/>
        </w:rPr>
      </w:pPr>
      <w:r w:rsidRPr="0069178A">
        <w:rPr>
          <w:color w:val="333333"/>
        </w:rPr>
        <w:t> </w:t>
      </w:r>
    </w:p>
    <w:p w:rsidR="000942BE" w:rsidRPr="0069178A" w:rsidRDefault="000942BE" w:rsidP="0039633B">
      <w:pPr>
        <w:shd w:val="clear" w:color="auto" w:fill="FFFFFF"/>
        <w:spacing w:after="135"/>
        <w:jc w:val="both"/>
        <w:rPr>
          <w:color w:val="333333"/>
        </w:rPr>
      </w:pPr>
    </w:p>
    <w:p w:rsidR="000942BE" w:rsidRPr="0069178A" w:rsidRDefault="000942BE" w:rsidP="0039633B">
      <w:pPr>
        <w:shd w:val="clear" w:color="auto" w:fill="FFFFFF"/>
        <w:spacing w:after="135"/>
        <w:jc w:val="both"/>
        <w:rPr>
          <w:color w:val="333333"/>
        </w:rPr>
      </w:pPr>
      <w:r w:rsidRPr="0069178A">
        <w:rPr>
          <w:color w:val="333333"/>
        </w:rPr>
        <w:t> </w:t>
      </w:r>
    </w:p>
    <w:p w:rsidR="000942BE" w:rsidRPr="0069178A" w:rsidRDefault="000942BE" w:rsidP="0039633B">
      <w:pPr>
        <w:shd w:val="clear" w:color="auto" w:fill="FFFFFF"/>
        <w:spacing w:after="135"/>
        <w:jc w:val="both"/>
        <w:rPr>
          <w:color w:val="333333"/>
        </w:rPr>
      </w:pPr>
      <w:r w:rsidRPr="0069178A">
        <w:rPr>
          <w:color w:val="333333"/>
        </w:rPr>
        <w:t> </w:t>
      </w:r>
    </w:p>
    <w:p w:rsidR="000942BE" w:rsidRDefault="000942BE" w:rsidP="0039633B">
      <w:pPr>
        <w:shd w:val="clear" w:color="auto" w:fill="FFFFFF"/>
        <w:spacing w:after="135"/>
        <w:ind w:left="4860"/>
        <w:jc w:val="center"/>
        <w:rPr>
          <w:color w:val="333333"/>
        </w:rPr>
      </w:pPr>
      <w:r w:rsidRPr="0069178A">
        <w:rPr>
          <w:color w:val="333333"/>
        </w:rPr>
        <w:t>Приложение  </w:t>
      </w:r>
    </w:p>
    <w:p w:rsidR="000942BE" w:rsidRDefault="000942BE" w:rsidP="0039633B">
      <w:pPr>
        <w:shd w:val="clear" w:color="auto" w:fill="FFFFFF"/>
        <w:spacing w:after="135"/>
        <w:ind w:left="4860"/>
        <w:jc w:val="center"/>
        <w:rPr>
          <w:color w:val="333333"/>
        </w:rPr>
      </w:pPr>
      <w:r w:rsidRPr="0069178A">
        <w:rPr>
          <w:color w:val="333333"/>
        </w:rPr>
        <w:t>к постановлению</w:t>
      </w:r>
    </w:p>
    <w:p w:rsidR="000942BE" w:rsidRPr="0069178A" w:rsidRDefault="000942BE" w:rsidP="0039633B">
      <w:pPr>
        <w:shd w:val="clear" w:color="auto" w:fill="FFFFFF"/>
        <w:spacing w:after="135"/>
        <w:ind w:left="4860"/>
        <w:jc w:val="center"/>
        <w:rPr>
          <w:color w:val="333333"/>
        </w:rPr>
      </w:pPr>
      <w:r>
        <w:rPr>
          <w:color w:val="333333"/>
        </w:rPr>
        <w:t xml:space="preserve">              №  20 от 16 июня  2017</w:t>
      </w:r>
      <w:r w:rsidRPr="0069178A">
        <w:rPr>
          <w:color w:val="333333"/>
        </w:rPr>
        <w:t>  </w:t>
      </w:r>
      <w:r>
        <w:rPr>
          <w:color w:val="333333"/>
        </w:rPr>
        <w:t>г.</w:t>
      </w:r>
      <w:r w:rsidRPr="0069178A">
        <w:rPr>
          <w:color w:val="333333"/>
        </w:rPr>
        <w:t>            </w:t>
      </w:r>
    </w:p>
    <w:p w:rsidR="000942BE" w:rsidRPr="0069178A" w:rsidRDefault="000942BE" w:rsidP="0039633B">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Административный регламент по</w:t>
      </w:r>
      <w:r w:rsidRPr="0069178A">
        <w:rPr>
          <w:bCs/>
          <w:color w:val="333333"/>
          <w:kern w:val="36"/>
          <w:sz w:val="28"/>
          <w:szCs w:val="28"/>
        </w:rPr>
        <w:br/>
        <w:t>проведению проверок при осуществлении муниципального контроля</w:t>
      </w:r>
    </w:p>
    <w:p w:rsidR="000942BE" w:rsidRPr="0069178A" w:rsidRDefault="000942BE" w:rsidP="0039633B">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в области торговой деятельности</w:t>
      </w:r>
    </w:p>
    <w:p w:rsidR="000942BE" w:rsidRPr="00ED4C92" w:rsidRDefault="000942BE" w:rsidP="00ED4C92">
      <w:pPr>
        <w:shd w:val="clear" w:color="auto" w:fill="FFFFFF"/>
        <w:spacing w:before="180" w:after="180" w:line="420" w:lineRule="atLeast"/>
        <w:jc w:val="center"/>
        <w:outlineLvl w:val="0"/>
        <w:rPr>
          <w:b/>
          <w:bCs/>
          <w:color w:val="333333"/>
          <w:kern w:val="36"/>
          <w:sz w:val="39"/>
          <w:szCs w:val="39"/>
        </w:rPr>
      </w:pPr>
      <w:r w:rsidRPr="00ED4C92">
        <w:rPr>
          <w:b/>
          <w:bCs/>
          <w:color w:val="333333"/>
          <w:kern w:val="36"/>
        </w:rPr>
        <w:t>1. Общие положения</w:t>
      </w:r>
    </w:p>
    <w:p w:rsidR="000942BE" w:rsidRPr="0069178A" w:rsidRDefault="000942BE" w:rsidP="0039633B">
      <w:pPr>
        <w:shd w:val="clear" w:color="auto" w:fill="FFFFFF"/>
        <w:spacing w:after="135"/>
        <w:ind w:firstLine="708"/>
        <w:jc w:val="both"/>
        <w:rPr>
          <w:color w:val="333333"/>
        </w:rPr>
      </w:pPr>
      <w:r w:rsidRPr="0069178A">
        <w:rPr>
          <w:color w:val="333333"/>
        </w:rP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0942BE" w:rsidRPr="0069178A" w:rsidRDefault="000942BE" w:rsidP="0039633B">
      <w:pPr>
        <w:shd w:val="clear" w:color="auto" w:fill="FFFFFF"/>
        <w:spacing w:after="135"/>
        <w:ind w:firstLine="708"/>
        <w:jc w:val="both"/>
        <w:rPr>
          <w:color w:val="333333"/>
        </w:rPr>
      </w:pPr>
      <w:r w:rsidRPr="0069178A">
        <w:rPr>
          <w:color w:val="333333"/>
        </w:rPr>
        <w:t>1.2. Исполнение Муниципальной функции осуществляется в соответствии с:</w:t>
      </w:r>
    </w:p>
    <w:p w:rsidR="000942BE" w:rsidRPr="0069178A" w:rsidRDefault="000942BE" w:rsidP="0039633B">
      <w:pPr>
        <w:shd w:val="clear" w:color="auto" w:fill="FFFFFF"/>
        <w:spacing w:after="135"/>
        <w:ind w:firstLine="708"/>
        <w:jc w:val="both"/>
        <w:rPr>
          <w:color w:val="333333"/>
        </w:rPr>
      </w:pPr>
      <w:r w:rsidRPr="0069178A">
        <w:rPr>
          <w:color w:val="333333"/>
        </w:rPr>
        <w:t>- Конституцией Российской Федерации;</w:t>
      </w:r>
    </w:p>
    <w:p w:rsidR="000942BE" w:rsidRPr="0069178A" w:rsidRDefault="000942BE" w:rsidP="0039633B">
      <w:pPr>
        <w:shd w:val="clear" w:color="auto" w:fill="FFFFFF"/>
        <w:spacing w:after="135"/>
        <w:ind w:firstLine="708"/>
        <w:jc w:val="both"/>
        <w:rPr>
          <w:color w:val="333333"/>
        </w:rPr>
      </w:pPr>
      <w:r w:rsidRPr="0069178A">
        <w:rPr>
          <w:color w:val="333333"/>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2BE" w:rsidRPr="0069178A" w:rsidRDefault="000942BE" w:rsidP="0039633B">
      <w:pPr>
        <w:shd w:val="clear" w:color="auto" w:fill="FFFFFF"/>
        <w:spacing w:after="135"/>
        <w:ind w:firstLine="708"/>
        <w:jc w:val="both"/>
        <w:rPr>
          <w:color w:val="333333"/>
        </w:rPr>
      </w:pPr>
      <w:r w:rsidRPr="0069178A">
        <w:rPr>
          <w:color w:val="333333"/>
        </w:rPr>
        <w:t>- Федеральным законом от 28.12.2009 № 381-ФЗ «Об основах государственного регулирования торговой деятельности в Российской Федерации»;</w:t>
      </w:r>
    </w:p>
    <w:p w:rsidR="000942BE" w:rsidRPr="0069178A" w:rsidRDefault="000942BE" w:rsidP="0039633B">
      <w:pPr>
        <w:shd w:val="clear" w:color="auto" w:fill="FFFFFF"/>
        <w:spacing w:after="135"/>
        <w:ind w:firstLine="708"/>
        <w:jc w:val="both"/>
        <w:rPr>
          <w:color w:val="333333"/>
        </w:rPr>
      </w:pPr>
      <w:r w:rsidRPr="0069178A">
        <w:rPr>
          <w:color w:val="333333"/>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p>
    <w:p w:rsidR="000942BE" w:rsidRPr="0069178A" w:rsidRDefault="000942BE" w:rsidP="0039633B">
      <w:pPr>
        <w:shd w:val="clear" w:color="auto" w:fill="FFFFFF"/>
        <w:spacing w:after="135"/>
        <w:ind w:firstLine="708"/>
        <w:jc w:val="both"/>
        <w:rPr>
          <w:color w:val="333333"/>
        </w:rPr>
      </w:pPr>
      <w:r w:rsidRPr="0069178A">
        <w:rPr>
          <w:color w:val="333333"/>
        </w:rPr>
        <w:t>- Федеральным законом от 30.12.2006 № 271-ФЗ «О розничных рынках и о внесении изменений в Трудовой кодекс Российской Федерации»;</w:t>
      </w:r>
    </w:p>
    <w:p w:rsidR="000942BE" w:rsidRPr="0069178A" w:rsidRDefault="000942BE" w:rsidP="0039633B">
      <w:pPr>
        <w:shd w:val="clear" w:color="auto" w:fill="FFFFFF"/>
        <w:spacing w:after="135"/>
        <w:ind w:firstLine="708"/>
        <w:jc w:val="both"/>
        <w:rPr>
          <w:color w:val="333333"/>
        </w:rPr>
      </w:pPr>
      <w:r w:rsidRPr="0069178A">
        <w:rPr>
          <w:color w:val="333333"/>
        </w:rPr>
        <w:t xml:space="preserve">1.3. Муниципальная функция исполняется администрацией </w:t>
      </w:r>
      <w:r>
        <w:rPr>
          <w:color w:val="333333"/>
        </w:rPr>
        <w:t xml:space="preserve">Обильненского СМО РК </w:t>
      </w:r>
      <w:r w:rsidRPr="0069178A">
        <w:rPr>
          <w:color w:val="333333"/>
        </w:rPr>
        <w:t>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1.4. Проверке подлежат юридические лица и индивидуальные предприниматели, осуществляющие торговую деятельность на территории муниципа</w:t>
      </w:r>
      <w:r>
        <w:rPr>
          <w:color w:val="333333"/>
        </w:rPr>
        <w:t>льного образования.</w:t>
      </w:r>
    </w:p>
    <w:p w:rsidR="000942BE" w:rsidRPr="0069178A" w:rsidRDefault="000942BE" w:rsidP="0039633B">
      <w:pPr>
        <w:shd w:val="clear" w:color="auto" w:fill="FFFFFF"/>
        <w:spacing w:after="135"/>
        <w:ind w:firstLine="540"/>
        <w:jc w:val="both"/>
        <w:rPr>
          <w:color w:val="333333"/>
        </w:rPr>
      </w:pPr>
      <w:r w:rsidRPr="0069178A">
        <w:rPr>
          <w:color w:val="333333"/>
        </w:rP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p>
    <w:p w:rsidR="000942BE" w:rsidRPr="0069178A" w:rsidRDefault="000942BE" w:rsidP="0039633B">
      <w:pPr>
        <w:shd w:val="clear" w:color="auto" w:fill="FFFFFF"/>
        <w:spacing w:after="135"/>
        <w:ind w:firstLine="540"/>
        <w:jc w:val="both"/>
        <w:rPr>
          <w:color w:val="333333"/>
        </w:rPr>
      </w:pPr>
      <w:r w:rsidRPr="0069178A">
        <w:rPr>
          <w:color w:val="333333"/>
        </w:rPr>
        <w:t>1.6. Плановой Проверкой является мероприятие, включенное в ежегодный план, утверждаемый главой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p>
    <w:p w:rsidR="000942BE" w:rsidRPr="0069178A" w:rsidRDefault="000942BE" w:rsidP="0039633B">
      <w:pPr>
        <w:shd w:val="clear" w:color="auto" w:fill="FFFFFF"/>
        <w:spacing w:after="135"/>
        <w:ind w:firstLine="540"/>
        <w:jc w:val="both"/>
        <w:rPr>
          <w:color w:val="333333"/>
        </w:rPr>
      </w:pPr>
      <w:r w:rsidRPr="0069178A">
        <w:rPr>
          <w:color w:val="333333"/>
        </w:rPr>
        <w:t>1.7. Проверка, не включенная в план, является внеплановой.</w:t>
      </w:r>
    </w:p>
    <w:p w:rsidR="000942BE" w:rsidRPr="0069178A" w:rsidRDefault="000942BE" w:rsidP="0039633B">
      <w:pPr>
        <w:shd w:val="clear" w:color="auto" w:fill="FFFFFF"/>
        <w:spacing w:after="135"/>
        <w:ind w:firstLine="540"/>
        <w:jc w:val="both"/>
        <w:rPr>
          <w:color w:val="333333"/>
        </w:rPr>
      </w:pPr>
      <w:r w:rsidRPr="0069178A">
        <w:rPr>
          <w:color w:val="333333"/>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942BE" w:rsidRPr="0069178A" w:rsidRDefault="000942BE" w:rsidP="0039633B">
      <w:pPr>
        <w:shd w:val="clear" w:color="auto" w:fill="FFFFFF"/>
        <w:spacing w:after="135"/>
        <w:ind w:firstLine="540"/>
        <w:jc w:val="both"/>
        <w:rPr>
          <w:color w:val="333333"/>
        </w:rPr>
      </w:pPr>
      <w:r w:rsidRPr="0069178A">
        <w:rPr>
          <w:color w:val="333333"/>
        </w:rPr>
        <w:t>Внеплановая Проверка проводятся при наличии одного из следующих оснований:</w:t>
      </w:r>
    </w:p>
    <w:p w:rsidR="000942BE" w:rsidRPr="0069178A" w:rsidRDefault="000942BE" w:rsidP="0039633B">
      <w:pPr>
        <w:shd w:val="clear" w:color="auto" w:fill="FFFFFF"/>
        <w:spacing w:after="135"/>
        <w:ind w:firstLine="540"/>
        <w:jc w:val="both"/>
        <w:rPr>
          <w:color w:val="333333"/>
        </w:rPr>
      </w:pPr>
      <w:r w:rsidRPr="0069178A">
        <w:rPr>
          <w:color w:val="333333"/>
        </w:rP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0942BE" w:rsidRPr="0069178A" w:rsidRDefault="000942BE" w:rsidP="0039633B">
      <w:pPr>
        <w:shd w:val="clear" w:color="auto" w:fill="FFFFFF"/>
        <w:spacing w:after="135"/>
        <w:ind w:firstLine="540"/>
        <w:jc w:val="both"/>
        <w:rPr>
          <w:color w:val="333333"/>
        </w:rPr>
      </w:pPr>
      <w:r w:rsidRPr="0069178A">
        <w:rPr>
          <w:color w:val="333333"/>
        </w:rP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p>
    <w:p w:rsidR="000942BE" w:rsidRPr="0069178A" w:rsidRDefault="000942BE" w:rsidP="0039633B">
      <w:pPr>
        <w:shd w:val="clear" w:color="auto" w:fill="FFFFFF"/>
        <w:spacing w:after="135"/>
        <w:ind w:firstLine="540"/>
        <w:jc w:val="both"/>
        <w:rPr>
          <w:color w:val="333333"/>
        </w:rPr>
      </w:pPr>
      <w:r w:rsidRPr="0069178A">
        <w:rPr>
          <w:color w:val="333333"/>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942BE" w:rsidRPr="0069178A" w:rsidRDefault="000942BE" w:rsidP="0039633B">
      <w:pPr>
        <w:shd w:val="clear" w:color="auto" w:fill="FFFFFF"/>
        <w:spacing w:after="135"/>
        <w:ind w:firstLine="540"/>
        <w:jc w:val="both"/>
        <w:rPr>
          <w:color w:val="333333"/>
        </w:rPr>
      </w:pPr>
      <w:r w:rsidRPr="0069178A">
        <w:rPr>
          <w:color w:val="333333"/>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942BE" w:rsidRPr="0069178A" w:rsidRDefault="000942BE" w:rsidP="0039633B">
      <w:pPr>
        <w:shd w:val="clear" w:color="auto" w:fill="FFFFFF"/>
        <w:spacing w:after="135"/>
        <w:ind w:firstLine="540"/>
        <w:jc w:val="both"/>
        <w:rPr>
          <w:color w:val="333333"/>
        </w:rPr>
      </w:pPr>
      <w:r w:rsidRPr="0069178A">
        <w:rPr>
          <w:color w:val="333333"/>
        </w:rPr>
        <w:t>в) нарушения прав потребителей (в случае обращения граждан, права которых нарушены).</w:t>
      </w:r>
    </w:p>
    <w:p w:rsidR="000942BE" w:rsidRPr="0069178A" w:rsidRDefault="000942BE" w:rsidP="0039633B">
      <w:pPr>
        <w:shd w:val="clear" w:color="auto" w:fill="FFFFFF"/>
        <w:spacing w:after="135"/>
        <w:ind w:firstLine="540"/>
        <w:jc w:val="both"/>
        <w:rPr>
          <w:color w:val="333333"/>
        </w:rPr>
      </w:pPr>
      <w:r w:rsidRPr="0069178A">
        <w:rPr>
          <w:color w:val="333333"/>
        </w:rPr>
        <w:t>Обращения, не позволяющие установить лицо, обратившееся в администрацию, не могут служить основанием для проведения внеплановой Проверки.</w:t>
      </w:r>
    </w:p>
    <w:p w:rsidR="000942BE" w:rsidRPr="0069178A" w:rsidRDefault="000942BE" w:rsidP="0039633B">
      <w:pPr>
        <w:shd w:val="clear" w:color="auto" w:fill="FFFFFF"/>
        <w:spacing w:after="135"/>
        <w:ind w:firstLine="540"/>
        <w:jc w:val="both"/>
        <w:rPr>
          <w:color w:val="333333"/>
        </w:rPr>
      </w:pPr>
      <w:r w:rsidRPr="0069178A">
        <w:rPr>
          <w:color w:val="333333"/>
        </w:rPr>
        <w:t>1.8. Проведение Проверки осуществляется силами и средствами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Использование в процессе проведения Проверки материально-технических ресурсов, имущества, финансовых и иных средств   проверяемых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p>
    <w:p w:rsidR="000942BE" w:rsidRPr="0069178A" w:rsidRDefault="000942BE" w:rsidP="0039633B">
      <w:pPr>
        <w:shd w:val="clear" w:color="auto" w:fill="FFFFFF"/>
        <w:spacing w:after="135"/>
        <w:ind w:firstLine="540"/>
        <w:jc w:val="both"/>
        <w:rPr>
          <w:color w:val="333333"/>
        </w:rPr>
      </w:pPr>
      <w:r w:rsidRPr="0069178A">
        <w:rPr>
          <w:color w:val="333333"/>
        </w:rP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0942BE" w:rsidRPr="0069178A" w:rsidRDefault="000942BE" w:rsidP="0039633B">
      <w:pPr>
        <w:shd w:val="clear" w:color="auto" w:fill="FFFFFF"/>
        <w:spacing w:after="135"/>
        <w:rPr>
          <w:color w:val="333333"/>
        </w:rPr>
      </w:pPr>
      <w:r w:rsidRPr="0069178A">
        <w:rPr>
          <w:color w:val="FF0000"/>
        </w:rPr>
        <w:t> </w:t>
      </w:r>
    </w:p>
    <w:p w:rsidR="000942BE" w:rsidRPr="00ED4C92" w:rsidRDefault="000942BE" w:rsidP="0039633B">
      <w:pPr>
        <w:shd w:val="clear" w:color="auto" w:fill="FFFFFF"/>
        <w:spacing w:after="135"/>
        <w:jc w:val="center"/>
        <w:rPr>
          <w:b/>
          <w:color w:val="333333"/>
        </w:rPr>
      </w:pPr>
      <w:r w:rsidRPr="00ED4C92">
        <w:rPr>
          <w:b/>
          <w:color w:val="333333"/>
        </w:rPr>
        <w:t>2. Административные процедуры</w:t>
      </w:r>
    </w:p>
    <w:p w:rsidR="000942BE" w:rsidRPr="0069178A" w:rsidRDefault="000942BE" w:rsidP="0039633B">
      <w:pPr>
        <w:shd w:val="clear" w:color="auto" w:fill="FFFFFF"/>
        <w:spacing w:after="135"/>
        <w:jc w:val="center"/>
        <w:rPr>
          <w:color w:val="333333"/>
        </w:rPr>
      </w:pPr>
      <w:r w:rsidRPr="0069178A">
        <w:rPr>
          <w:color w:val="333333"/>
        </w:rPr>
        <w:t> </w:t>
      </w:r>
    </w:p>
    <w:p w:rsidR="000942BE" w:rsidRPr="0069178A" w:rsidRDefault="000942BE" w:rsidP="0039633B">
      <w:pPr>
        <w:shd w:val="clear" w:color="auto" w:fill="FFFFFF"/>
        <w:spacing w:after="135"/>
        <w:ind w:firstLine="708"/>
        <w:jc w:val="both"/>
        <w:rPr>
          <w:color w:val="333333"/>
        </w:rPr>
      </w:pPr>
      <w:r w:rsidRPr="0069178A">
        <w:rPr>
          <w:color w:val="333333"/>
        </w:rPr>
        <w:t>2.1. Последовательность действий при исполнении Муниципальной функции производится в соответствии с приложением к настоящему Административному регламенту.</w:t>
      </w:r>
    </w:p>
    <w:p w:rsidR="000942BE" w:rsidRPr="0069178A" w:rsidRDefault="000942BE" w:rsidP="0039633B">
      <w:pPr>
        <w:shd w:val="clear" w:color="auto" w:fill="FFFFFF"/>
        <w:spacing w:after="135"/>
        <w:ind w:firstLine="708"/>
        <w:rPr>
          <w:color w:val="333333"/>
        </w:rPr>
      </w:pPr>
      <w:r w:rsidRPr="0069178A">
        <w:rPr>
          <w:color w:val="333333"/>
        </w:rPr>
        <w:t>2.2. Мероприятия по контролю включают в себя:</w:t>
      </w:r>
    </w:p>
    <w:p w:rsidR="000942BE" w:rsidRPr="0069178A" w:rsidRDefault="000942BE" w:rsidP="0039633B">
      <w:pPr>
        <w:shd w:val="clear" w:color="auto" w:fill="FFFFFF"/>
        <w:spacing w:after="135"/>
        <w:ind w:firstLine="708"/>
        <w:jc w:val="both"/>
        <w:rPr>
          <w:color w:val="333333"/>
        </w:rPr>
      </w:pPr>
      <w:r w:rsidRPr="0069178A">
        <w:rPr>
          <w:color w:val="333333"/>
        </w:rPr>
        <w:t>- проведение Проверки по вопросам, отнесенным к компетенции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 принятие по результатам проведенной Проверки мер, предусмотренных законодательством.</w:t>
      </w:r>
    </w:p>
    <w:p w:rsidR="000942BE" w:rsidRPr="0069178A" w:rsidRDefault="000942BE" w:rsidP="0039633B">
      <w:pPr>
        <w:shd w:val="clear" w:color="auto" w:fill="FFFFFF"/>
        <w:spacing w:after="135"/>
        <w:ind w:firstLine="540"/>
        <w:jc w:val="both"/>
        <w:rPr>
          <w:color w:val="333333"/>
        </w:rPr>
      </w:pPr>
      <w:r w:rsidRPr="0069178A">
        <w:rPr>
          <w:color w:val="333333"/>
        </w:rPr>
        <w:t>  2.3. Проведение Проверки включает в себя следующие административные процедуры:</w:t>
      </w:r>
    </w:p>
    <w:p w:rsidR="000942BE" w:rsidRPr="0069178A" w:rsidRDefault="000942BE" w:rsidP="0039633B">
      <w:pPr>
        <w:shd w:val="clear" w:color="auto" w:fill="FFFFFF"/>
        <w:spacing w:after="135"/>
        <w:ind w:firstLine="540"/>
        <w:jc w:val="both"/>
        <w:rPr>
          <w:color w:val="333333"/>
        </w:rPr>
      </w:pPr>
      <w:r w:rsidRPr="0069178A">
        <w:rPr>
          <w:color w:val="333333"/>
        </w:rPr>
        <w:t>- принятие решения о проведении Проверки;</w:t>
      </w:r>
    </w:p>
    <w:p w:rsidR="000942BE" w:rsidRPr="0069178A" w:rsidRDefault="000942BE" w:rsidP="0039633B">
      <w:pPr>
        <w:shd w:val="clear" w:color="auto" w:fill="FFFFFF"/>
        <w:spacing w:after="135"/>
        <w:ind w:firstLine="540"/>
        <w:jc w:val="both"/>
        <w:rPr>
          <w:color w:val="333333"/>
        </w:rPr>
      </w:pPr>
      <w:r w:rsidRPr="0069178A">
        <w:rPr>
          <w:color w:val="333333"/>
        </w:rPr>
        <w:t>- подготовка к Проверке;</w:t>
      </w:r>
    </w:p>
    <w:p w:rsidR="000942BE" w:rsidRPr="0069178A" w:rsidRDefault="000942BE" w:rsidP="0039633B">
      <w:pPr>
        <w:shd w:val="clear" w:color="auto" w:fill="FFFFFF"/>
        <w:spacing w:after="135"/>
        <w:ind w:firstLine="540"/>
        <w:jc w:val="both"/>
        <w:rPr>
          <w:color w:val="333333"/>
        </w:rPr>
      </w:pPr>
      <w:r w:rsidRPr="0069178A">
        <w:rPr>
          <w:color w:val="333333"/>
        </w:rPr>
        <w:t>- осуществление Проверки;</w:t>
      </w:r>
    </w:p>
    <w:p w:rsidR="000942BE" w:rsidRPr="0069178A" w:rsidRDefault="000942BE" w:rsidP="0039633B">
      <w:pPr>
        <w:shd w:val="clear" w:color="auto" w:fill="FFFFFF"/>
        <w:spacing w:after="135"/>
        <w:ind w:firstLine="540"/>
        <w:jc w:val="both"/>
        <w:rPr>
          <w:color w:val="333333"/>
        </w:rPr>
      </w:pPr>
      <w:r w:rsidRPr="0069178A">
        <w:rPr>
          <w:color w:val="333333"/>
        </w:rP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p>
    <w:p w:rsidR="000942BE" w:rsidRPr="0069178A" w:rsidRDefault="000942BE" w:rsidP="0039633B">
      <w:pPr>
        <w:shd w:val="clear" w:color="auto" w:fill="FFFFFF"/>
        <w:spacing w:after="135"/>
        <w:ind w:firstLine="540"/>
        <w:jc w:val="both"/>
        <w:rPr>
          <w:color w:val="333333"/>
        </w:rPr>
      </w:pPr>
      <w:r w:rsidRPr="0069178A">
        <w:rPr>
          <w:color w:val="333333"/>
        </w:rPr>
        <w:t>- принятие предусмотренных законодательством мер при выявлении нарушений.</w:t>
      </w:r>
    </w:p>
    <w:p w:rsidR="000942BE" w:rsidRPr="0069178A" w:rsidRDefault="000942BE" w:rsidP="0039633B">
      <w:pPr>
        <w:shd w:val="clear" w:color="auto" w:fill="FFFFFF"/>
        <w:spacing w:after="135"/>
        <w:ind w:firstLine="540"/>
        <w:rPr>
          <w:color w:val="333333"/>
        </w:rPr>
      </w:pPr>
      <w:r w:rsidRPr="0069178A">
        <w:rPr>
          <w:color w:val="333333"/>
        </w:rPr>
        <w:t>2.3.1. Основаниями для проведения Проверки являются:</w:t>
      </w:r>
    </w:p>
    <w:p w:rsidR="000942BE" w:rsidRPr="0069178A" w:rsidRDefault="000942BE" w:rsidP="0039633B">
      <w:pPr>
        <w:shd w:val="clear" w:color="auto" w:fill="FFFFFF"/>
        <w:spacing w:after="135"/>
        <w:ind w:firstLine="540"/>
        <w:jc w:val="both"/>
        <w:rPr>
          <w:color w:val="333333"/>
        </w:rPr>
      </w:pPr>
      <w:r w:rsidRPr="0069178A">
        <w:rPr>
          <w:color w:val="333333"/>
        </w:rPr>
        <w:t>- утвержденный на соответствующий год план Проверок;</w:t>
      </w:r>
    </w:p>
    <w:p w:rsidR="000942BE" w:rsidRPr="0069178A" w:rsidRDefault="000942BE" w:rsidP="0039633B">
      <w:pPr>
        <w:shd w:val="clear" w:color="auto" w:fill="FFFFFF"/>
        <w:spacing w:after="135"/>
        <w:ind w:firstLine="540"/>
        <w:jc w:val="both"/>
        <w:rPr>
          <w:color w:val="333333"/>
        </w:rPr>
      </w:pPr>
      <w:r w:rsidRPr="0069178A">
        <w:rPr>
          <w:color w:val="333333"/>
        </w:rPr>
        <w:t>- наличие оснований для проведения внеплановой Проверки.</w:t>
      </w:r>
    </w:p>
    <w:p w:rsidR="000942BE" w:rsidRPr="0069178A" w:rsidRDefault="000942BE" w:rsidP="0039633B">
      <w:pPr>
        <w:shd w:val="clear" w:color="auto" w:fill="FFFFFF"/>
        <w:spacing w:after="135"/>
        <w:ind w:firstLine="709"/>
        <w:jc w:val="both"/>
        <w:rPr>
          <w:color w:val="333333"/>
        </w:rPr>
      </w:pPr>
      <w:r w:rsidRPr="0069178A">
        <w:rPr>
          <w:color w:val="333333"/>
        </w:rPr>
        <w:t>При наличии оснований глава администрации  разрабатывает в течение одного дня проект распоряжения администрации о проведении Проверки (далее - Распоряжение) и  подписывает его.</w:t>
      </w:r>
    </w:p>
    <w:p w:rsidR="000942BE" w:rsidRPr="0069178A" w:rsidRDefault="000942BE" w:rsidP="0039633B">
      <w:pPr>
        <w:shd w:val="clear" w:color="auto" w:fill="FFFFFF"/>
        <w:spacing w:after="135"/>
        <w:ind w:firstLine="540"/>
        <w:jc w:val="both"/>
        <w:rPr>
          <w:color w:val="333333"/>
        </w:rPr>
      </w:pPr>
      <w:r w:rsidRPr="0069178A">
        <w:rPr>
          <w:color w:val="333333"/>
        </w:rPr>
        <w:t>2.3.2. Основанием для подготовки к Проверке является подписание Распоряжения о проведении Проверки.</w:t>
      </w:r>
    </w:p>
    <w:p w:rsidR="000942BE" w:rsidRPr="0069178A" w:rsidRDefault="000942BE" w:rsidP="0039633B">
      <w:pPr>
        <w:shd w:val="clear" w:color="auto" w:fill="FFFFFF"/>
        <w:spacing w:after="135"/>
        <w:ind w:firstLine="540"/>
        <w:jc w:val="both"/>
        <w:rPr>
          <w:color w:val="333333"/>
        </w:rPr>
      </w:pPr>
      <w:r w:rsidRPr="0069178A">
        <w:rPr>
          <w:color w:val="333333"/>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0942BE" w:rsidRPr="0069178A" w:rsidRDefault="000942BE" w:rsidP="0039633B">
      <w:pPr>
        <w:shd w:val="clear" w:color="auto" w:fill="FFFFFF"/>
        <w:spacing w:after="135"/>
        <w:ind w:firstLine="540"/>
        <w:jc w:val="both"/>
        <w:rPr>
          <w:color w:val="333333"/>
        </w:rPr>
      </w:pPr>
      <w:r w:rsidRPr="0069178A">
        <w:rPr>
          <w:color w:val="333333"/>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p>
    <w:p w:rsidR="000942BE" w:rsidRPr="0069178A" w:rsidRDefault="000942BE" w:rsidP="0039633B">
      <w:pPr>
        <w:shd w:val="clear" w:color="auto" w:fill="FFFFFF"/>
        <w:spacing w:after="135"/>
        <w:jc w:val="both"/>
        <w:rPr>
          <w:color w:val="333333"/>
        </w:rPr>
      </w:pPr>
      <w:r w:rsidRPr="0069178A">
        <w:rPr>
          <w:color w:val="333333"/>
        </w:rPr>
        <w:t>            2.3.3.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942BE" w:rsidRPr="0069178A" w:rsidRDefault="000942BE" w:rsidP="0039633B">
      <w:pPr>
        <w:shd w:val="clear" w:color="auto" w:fill="FFFFFF"/>
        <w:spacing w:after="135"/>
        <w:ind w:firstLine="540"/>
        <w:jc w:val="both"/>
        <w:rPr>
          <w:color w:val="333333"/>
        </w:rPr>
      </w:pPr>
      <w:r w:rsidRPr="0069178A">
        <w:rPr>
          <w:color w:val="333333"/>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0942BE" w:rsidRPr="0069178A" w:rsidRDefault="000942BE" w:rsidP="0039633B">
      <w:pPr>
        <w:shd w:val="clear" w:color="auto" w:fill="FFFFFF"/>
        <w:spacing w:after="135"/>
        <w:ind w:firstLine="540"/>
        <w:jc w:val="both"/>
        <w:rPr>
          <w:color w:val="333333"/>
        </w:rPr>
      </w:pPr>
      <w:r w:rsidRPr="0069178A">
        <w:rPr>
          <w:color w:val="333333"/>
        </w:rPr>
        <w:t> 2.3.4. Максимальный срок проведения каждой из указанных проверок не может превышать двадцать рабочих дней.</w:t>
      </w:r>
    </w:p>
    <w:p w:rsidR="000942BE" w:rsidRPr="0069178A" w:rsidRDefault="000942BE" w:rsidP="0039633B">
      <w:pPr>
        <w:shd w:val="clear" w:color="auto" w:fill="FFFFFF"/>
        <w:spacing w:after="135"/>
        <w:ind w:firstLine="540"/>
        <w:jc w:val="both"/>
        <w:rPr>
          <w:color w:val="333333"/>
        </w:rPr>
      </w:pPr>
      <w:r w:rsidRPr="0069178A">
        <w:rPr>
          <w:color w:val="333333"/>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942BE" w:rsidRPr="0069178A" w:rsidRDefault="000942BE" w:rsidP="0039633B">
      <w:pPr>
        <w:shd w:val="clear" w:color="auto" w:fill="FFFFFF"/>
        <w:spacing w:after="135"/>
        <w:ind w:firstLine="540"/>
        <w:jc w:val="both"/>
        <w:rPr>
          <w:color w:val="333333"/>
        </w:rPr>
      </w:pPr>
      <w:r w:rsidRPr="0069178A">
        <w:rPr>
          <w:color w:val="33333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942BE" w:rsidRPr="0069178A" w:rsidRDefault="000942BE" w:rsidP="0039633B">
      <w:pPr>
        <w:shd w:val="clear" w:color="auto" w:fill="FFFFFF"/>
        <w:spacing w:after="135"/>
        <w:jc w:val="both"/>
        <w:rPr>
          <w:color w:val="333333"/>
        </w:rPr>
      </w:pPr>
      <w:r w:rsidRPr="0069178A">
        <w:rPr>
          <w:color w:val="333333"/>
        </w:rPr>
        <w:t>            2.3.5. Документарная проверка проводится по месту нахождения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Если достоверность сведений, содержащихся в документах, имеющихся в распоряжении администрации, вызывает обоснованные сомнения</w:t>
      </w:r>
      <w:r>
        <w:rPr>
          <w:color w:val="333333"/>
        </w:rPr>
        <w:t>,</w:t>
      </w:r>
      <w:r w:rsidRPr="0069178A">
        <w:rPr>
          <w:color w:val="333333"/>
        </w:rPr>
        <w:t xml:space="preserve">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0942BE" w:rsidRPr="0069178A" w:rsidRDefault="000942BE" w:rsidP="0039633B">
      <w:pPr>
        <w:shd w:val="clear" w:color="auto" w:fill="FFFFFF"/>
        <w:spacing w:after="135"/>
        <w:ind w:firstLine="709"/>
        <w:jc w:val="both"/>
        <w:rPr>
          <w:color w:val="333333"/>
        </w:rPr>
      </w:pPr>
      <w:r w:rsidRPr="0069178A">
        <w:rPr>
          <w:color w:val="333333"/>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942BE" w:rsidRPr="0069178A" w:rsidRDefault="000942BE" w:rsidP="0039633B">
      <w:pPr>
        <w:shd w:val="clear" w:color="auto" w:fill="FFFFFF"/>
        <w:spacing w:after="135"/>
        <w:ind w:firstLine="709"/>
        <w:jc w:val="both"/>
        <w:rPr>
          <w:color w:val="333333"/>
        </w:rPr>
      </w:pPr>
      <w:r w:rsidRPr="0069178A">
        <w:rPr>
          <w:color w:val="333333"/>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942BE" w:rsidRPr="0069178A" w:rsidRDefault="000942BE" w:rsidP="0039633B">
      <w:pPr>
        <w:shd w:val="clear" w:color="auto" w:fill="FFFFFF"/>
        <w:spacing w:after="135"/>
        <w:ind w:firstLine="709"/>
        <w:jc w:val="both"/>
        <w:rPr>
          <w:color w:val="333333"/>
        </w:rPr>
      </w:pPr>
      <w:r w:rsidRPr="0069178A">
        <w:rPr>
          <w:color w:val="333333"/>
        </w:rP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0942BE" w:rsidRPr="0069178A" w:rsidRDefault="000942BE" w:rsidP="0039633B">
      <w:pPr>
        <w:shd w:val="clear" w:color="auto" w:fill="FFFFFF"/>
        <w:spacing w:after="135"/>
        <w:ind w:firstLine="709"/>
        <w:jc w:val="both"/>
        <w:rPr>
          <w:color w:val="333333"/>
        </w:rPr>
      </w:pPr>
      <w:r w:rsidRPr="0069178A">
        <w:rPr>
          <w:color w:val="333333"/>
        </w:rP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0942BE" w:rsidRPr="0069178A" w:rsidRDefault="000942BE" w:rsidP="0039633B">
      <w:pPr>
        <w:shd w:val="clear" w:color="auto" w:fill="FFFFFF"/>
        <w:spacing w:after="135"/>
        <w:ind w:firstLine="709"/>
        <w:jc w:val="both"/>
        <w:rPr>
          <w:color w:val="333333"/>
        </w:rPr>
      </w:pPr>
      <w:r w:rsidRPr="0069178A">
        <w:rPr>
          <w:color w:val="33333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0942BE" w:rsidRPr="0069178A" w:rsidRDefault="000942BE" w:rsidP="0039633B">
      <w:pPr>
        <w:shd w:val="clear" w:color="auto" w:fill="FFFFFF"/>
        <w:spacing w:after="135"/>
        <w:ind w:firstLine="708"/>
        <w:jc w:val="both"/>
        <w:rPr>
          <w:color w:val="333333"/>
        </w:rPr>
      </w:pPr>
      <w:r w:rsidRPr="0069178A">
        <w:rPr>
          <w:color w:val="333333"/>
        </w:rPr>
        <w:t>2.3.7. По результатам Проверки лицом, проводившим Проверку составляется акт Проверки.</w:t>
      </w:r>
    </w:p>
    <w:p w:rsidR="000942BE" w:rsidRPr="0069178A" w:rsidRDefault="000942BE" w:rsidP="0039633B">
      <w:pPr>
        <w:shd w:val="clear" w:color="auto" w:fill="FFFFFF"/>
        <w:spacing w:after="135"/>
        <w:ind w:firstLine="540"/>
        <w:jc w:val="both"/>
        <w:rPr>
          <w:color w:val="333333"/>
        </w:rPr>
      </w:pPr>
      <w:r w:rsidRPr="0069178A">
        <w:rPr>
          <w:color w:val="333333"/>
        </w:rPr>
        <w:t>Акт Проверки оформляется на бумажном носителе в двух экземплярах. Акт Проверки состоит из вводной и основной частей.</w:t>
      </w:r>
    </w:p>
    <w:p w:rsidR="000942BE" w:rsidRPr="0069178A" w:rsidRDefault="000942BE" w:rsidP="0039633B">
      <w:pPr>
        <w:shd w:val="clear" w:color="auto" w:fill="FFFFFF"/>
        <w:spacing w:after="135"/>
        <w:ind w:firstLine="540"/>
        <w:rPr>
          <w:color w:val="333333"/>
        </w:rPr>
      </w:pPr>
      <w:r w:rsidRPr="0069178A">
        <w:rPr>
          <w:color w:val="333333"/>
        </w:rPr>
        <w:t>В вводной части акта Проверки указываются:</w:t>
      </w:r>
    </w:p>
    <w:p w:rsidR="000942BE" w:rsidRPr="0069178A" w:rsidRDefault="000942BE" w:rsidP="0039633B">
      <w:pPr>
        <w:shd w:val="clear" w:color="auto" w:fill="FFFFFF"/>
        <w:spacing w:after="135"/>
        <w:rPr>
          <w:color w:val="333333"/>
        </w:rPr>
      </w:pPr>
      <w:r w:rsidRPr="0069178A">
        <w:rPr>
          <w:color w:val="333333"/>
        </w:rPr>
        <w:t>- дата, время и место составления акта Проверки;</w:t>
      </w:r>
    </w:p>
    <w:p w:rsidR="000942BE" w:rsidRPr="0069178A" w:rsidRDefault="000942BE" w:rsidP="0039633B">
      <w:pPr>
        <w:shd w:val="clear" w:color="auto" w:fill="FFFFFF"/>
        <w:spacing w:after="135"/>
        <w:jc w:val="both"/>
        <w:rPr>
          <w:color w:val="333333"/>
        </w:rPr>
      </w:pPr>
      <w:r w:rsidRPr="0069178A">
        <w:rPr>
          <w:color w:val="333333"/>
        </w:rPr>
        <w:t>- наименование органа муниципального контроля, проводившего Проверку;</w:t>
      </w:r>
    </w:p>
    <w:p w:rsidR="000942BE" w:rsidRPr="0069178A" w:rsidRDefault="000942BE" w:rsidP="0039633B">
      <w:pPr>
        <w:shd w:val="clear" w:color="auto" w:fill="FFFFFF"/>
        <w:spacing w:after="135"/>
        <w:jc w:val="both"/>
        <w:rPr>
          <w:color w:val="333333"/>
        </w:rPr>
      </w:pPr>
      <w:r w:rsidRPr="0069178A">
        <w:rPr>
          <w:color w:val="333333"/>
        </w:rPr>
        <w:t>- дата и номер Распоряжения  главы администрации, на основании которого проводилась Проверка;</w:t>
      </w:r>
    </w:p>
    <w:p w:rsidR="000942BE" w:rsidRPr="0069178A" w:rsidRDefault="000942BE" w:rsidP="0039633B">
      <w:pPr>
        <w:shd w:val="clear" w:color="auto" w:fill="FFFFFF"/>
        <w:spacing w:after="135"/>
        <w:jc w:val="both"/>
        <w:rPr>
          <w:color w:val="333333"/>
        </w:rPr>
      </w:pPr>
      <w:r w:rsidRPr="0069178A">
        <w:rPr>
          <w:color w:val="333333"/>
        </w:rP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0942BE" w:rsidRPr="0069178A" w:rsidRDefault="000942BE" w:rsidP="0039633B">
      <w:pPr>
        <w:shd w:val="clear" w:color="auto" w:fill="FFFFFF"/>
        <w:spacing w:after="135"/>
        <w:jc w:val="both"/>
        <w:rPr>
          <w:color w:val="333333"/>
        </w:rPr>
      </w:pPr>
      <w:r w:rsidRPr="0069178A">
        <w:rPr>
          <w:color w:val="333333"/>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42BE" w:rsidRPr="0069178A" w:rsidRDefault="000942BE" w:rsidP="0039633B">
      <w:pPr>
        <w:shd w:val="clear" w:color="auto" w:fill="FFFFFF"/>
        <w:spacing w:after="135"/>
        <w:jc w:val="both"/>
        <w:rPr>
          <w:color w:val="333333"/>
        </w:rPr>
      </w:pPr>
      <w:r w:rsidRPr="0069178A">
        <w:rPr>
          <w:color w:val="333333"/>
        </w:rPr>
        <w:t>- дата, время, продолжительность и место проведения Проверки.</w:t>
      </w:r>
    </w:p>
    <w:p w:rsidR="000942BE" w:rsidRPr="0069178A" w:rsidRDefault="000942BE" w:rsidP="0039633B">
      <w:pPr>
        <w:shd w:val="clear" w:color="auto" w:fill="FFFFFF"/>
        <w:spacing w:after="135"/>
        <w:ind w:firstLine="540"/>
        <w:rPr>
          <w:color w:val="333333"/>
        </w:rPr>
      </w:pPr>
      <w:r w:rsidRPr="0069178A">
        <w:rPr>
          <w:color w:val="333333"/>
        </w:rPr>
        <w:t>Основная часть акта Проверки содержит:</w:t>
      </w:r>
    </w:p>
    <w:p w:rsidR="000942BE" w:rsidRPr="0069178A" w:rsidRDefault="000942BE" w:rsidP="0039633B">
      <w:pPr>
        <w:shd w:val="clear" w:color="auto" w:fill="FFFFFF"/>
        <w:spacing w:after="135"/>
        <w:jc w:val="both"/>
        <w:rPr>
          <w:color w:val="333333"/>
        </w:rPr>
      </w:pPr>
      <w:r w:rsidRPr="0069178A">
        <w:rPr>
          <w:color w:val="333333"/>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942BE" w:rsidRPr="0069178A" w:rsidRDefault="000942BE" w:rsidP="0039633B">
      <w:pPr>
        <w:shd w:val="clear" w:color="auto" w:fill="FFFFFF"/>
        <w:spacing w:after="135"/>
        <w:jc w:val="both"/>
        <w:rPr>
          <w:color w:val="333333"/>
        </w:rPr>
      </w:pPr>
      <w:r w:rsidRPr="0069178A">
        <w:rPr>
          <w:color w:val="333333"/>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42BE" w:rsidRPr="0069178A" w:rsidRDefault="000942BE" w:rsidP="0039633B">
      <w:pPr>
        <w:shd w:val="clear" w:color="auto" w:fill="FFFFFF"/>
        <w:spacing w:after="135"/>
        <w:jc w:val="both"/>
        <w:rPr>
          <w:color w:val="333333"/>
        </w:rPr>
      </w:pPr>
      <w:r w:rsidRPr="0069178A">
        <w:rPr>
          <w:color w:val="333333"/>
        </w:rPr>
        <w:t>- подписи должностного лица или должностных лиц, проводивших Проверку.</w:t>
      </w:r>
    </w:p>
    <w:p w:rsidR="000942BE" w:rsidRPr="0069178A" w:rsidRDefault="000942BE" w:rsidP="0039633B">
      <w:pPr>
        <w:shd w:val="clear" w:color="auto" w:fill="FFFFFF"/>
        <w:spacing w:after="135"/>
        <w:ind w:firstLine="540"/>
        <w:jc w:val="both"/>
        <w:rPr>
          <w:color w:val="333333"/>
        </w:rPr>
      </w:pPr>
      <w:r w:rsidRPr="0069178A">
        <w:rPr>
          <w:color w:val="333333"/>
        </w:rPr>
        <w:t>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p>
    <w:p w:rsidR="000942BE" w:rsidRPr="0069178A" w:rsidRDefault="000942BE" w:rsidP="0039633B">
      <w:pPr>
        <w:shd w:val="clear" w:color="auto" w:fill="FFFFFF"/>
        <w:spacing w:after="135"/>
        <w:ind w:firstLine="540"/>
        <w:jc w:val="both"/>
        <w:rPr>
          <w:color w:val="333333"/>
        </w:rPr>
      </w:pPr>
      <w:r w:rsidRPr="0069178A">
        <w:rPr>
          <w:color w:val="333333"/>
        </w:rPr>
        <w:t>Максимальный срок подготовки акта по результатам Проверки - 1 рабочий день со дня окончания проведения Проверки.</w:t>
      </w:r>
    </w:p>
    <w:p w:rsidR="000942BE" w:rsidRPr="0069178A" w:rsidRDefault="000942BE" w:rsidP="0039633B">
      <w:pPr>
        <w:shd w:val="clear" w:color="auto" w:fill="FFFFFF"/>
        <w:spacing w:after="135"/>
        <w:ind w:firstLine="540"/>
        <w:jc w:val="both"/>
        <w:rPr>
          <w:color w:val="333333"/>
        </w:rPr>
      </w:pPr>
      <w:r w:rsidRPr="0069178A">
        <w:rPr>
          <w:color w:val="333333"/>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942BE" w:rsidRPr="0069178A" w:rsidRDefault="000942BE" w:rsidP="0039633B">
      <w:pPr>
        <w:shd w:val="clear" w:color="auto" w:fill="FFFFFF"/>
        <w:spacing w:after="135"/>
        <w:ind w:firstLine="540"/>
        <w:jc w:val="both"/>
        <w:rPr>
          <w:color w:val="333333"/>
        </w:rPr>
      </w:pPr>
      <w:r w:rsidRPr="0069178A">
        <w:rPr>
          <w:color w:val="333333"/>
        </w:rPr>
        <w:t>Максимальный срок для направления акта Проверки - 1 рабочий день с даты его составления.</w:t>
      </w:r>
    </w:p>
    <w:p w:rsidR="000942BE" w:rsidRPr="0069178A" w:rsidRDefault="000942BE" w:rsidP="0039633B">
      <w:pPr>
        <w:shd w:val="clear" w:color="auto" w:fill="FFFFFF"/>
        <w:spacing w:after="135"/>
        <w:ind w:firstLine="709"/>
        <w:jc w:val="both"/>
        <w:rPr>
          <w:color w:val="333333"/>
        </w:rPr>
      </w:pPr>
      <w:r w:rsidRPr="0069178A">
        <w:rPr>
          <w:color w:val="333333"/>
        </w:rP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0942BE" w:rsidRPr="0069178A" w:rsidRDefault="000942BE" w:rsidP="0039633B">
      <w:pPr>
        <w:shd w:val="clear" w:color="auto" w:fill="FFFFFF"/>
        <w:spacing w:after="135"/>
        <w:ind w:firstLine="540"/>
        <w:jc w:val="both"/>
        <w:rPr>
          <w:color w:val="333333"/>
        </w:rPr>
      </w:pPr>
      <w:r w:rsidRPr="0069178A">
        <w:rPr>
          <w:color w:val="333333"/>
        </w:rPr>
        <w:t>Максимальный срок направления возражений составляет пятнадцать дней с даты получения акта Проверки.</w:t>
      </w:r>
    </w:p>
    <w:p w:rsidR="000942BE" w:rsidRPr="0069178A" w:rsidRDefault="000942BE" w:rsidP="0039633B">
      <w:pPr>
        <w:shd w:val="clear" w:color="auto" w:fill="FFFFFF"/>
        <w:spacing w:after="135"/>
        <w:ind w:firstLine="540"/>
        <w:jc w:val="both"/>
        <w:rPr>
          <w:color w:val="333333"/>
        </w:rPr>
      </w:pPr>
      <w:r w:rsidRPr="0069178A">
        <w:rPr>
          <w:color w:val="333333"/>
        </w:rPr>
        <w:t>2.3.8. По результатам проведенной Проверки главой  администрации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может  быть вынесено  предписание.</w:t>
      </w:r>
    </w:p>
    <w:p w:rsidR="000942BE" w:rsidRPr="0069178A" w:rsidRDefault="000942BE" w:rsidP="0039633B">
      <w:pPr>
        <w:shd w:val="clear" w:color="auto" w:fill="FFFFFF"/>
        <w:spacing w:after="135"/>
        <w:ind w:firstLine="540"/>
        <w:jc w:val="both"/>
        <w:rPr>
          <w:color w:val="333333"/>
        </w:rPr>
      </w:pPr>
      <w:r w:rsidRPr="0069178A">
        <w:rPr>
          <w:color w:val="333333"/>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p>
    <w:p w:rsidR="000942BE" w:rsidRPr="0069178A" w:rsidRDefault="000942BE" w:rsidP="0039633B">
      <w:pPr>
        <w:shd w:val="clear" w:color="auto" w:fill="FFFFFF"/>
        <w:spacing w:after="135"/>
        <w:ind w:firstLine="540"/>
        <w:jc w:val="both"/>
        <w:rPr>
          <w:color w:val="333333"/>
        </w:rPr>
      </w:pPr>
      <w:r w:rsidRPr="0069178A">
        <w:rPr>
          <w:color w:val="333333"/>
        </w:rPr>
        <w:t>Предписание представляется на подпись  главы администрации.</w:t>
      </w:r>
    </w:p>
    <w:p w:rsidR="000942BE" w:rsidRPr="0069178A" w:rsidRDefault="000942BE" w:rsidP="0039633B">
      <w:pPr>
        <w:shd w:val="clear" w:color="auto" w:fill="FFFFFF"/>
        <w:spacing w:after="135"/>
        <w:ind w:firstLine="540"/>
        <w:jc w:val="both"/>
        <w:rPr>
          <w:color w:val="333333"/>
        </w:rPr>
      </w:pPr>
      <w:r w:rsidRPr="0069178A">
        <w:rPr>
          <w:color w:val="333333"/>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0942BE" w:rsidRPr="0069178A" w:rsidRDefault="000942BE" w:rsidP="0039633B">
      <w:pPr>
        <w:shd w:val="clear" w:color="auto" w:fill="FFFFFF"/>
        <w:spacing w:after="135"/>
        <w:ind w:firstLine="540"/>
        <w:jc w:val="both"/>
        <w:rPr>
          <w:color w:val="333333"/>
        </w:rPr>
      </w:pPr>
      <w:r w:rsidRPr="0069178A">
        <w:rPr>
          <w:color w:val="333333"/>
        </w:rP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0942BE" w:rsidRPr="0069178A" w:rsidRDefault="000942BE" w:rsidP="0039633B">
      <w:pPr>
        <w:shd w:val="clear" w:color="auto" w:fill="FFFFFF"/>
        <w:spacing w:after="135"/>
        <w:ind w:firstLine="540"/>
        <w:jc w:val="both"/>
        <w:rPr>
          <w:color w:val="333333"/>
        </w:rPr>
      </w:pPr>
      <w:r w:rsidRPr="0069178A">
        <w:rPr>
          <w:color w:val="333333"/>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0942BE" w:rsidRPr="0069178A" w:rsidRDefault="000942BE" w:rsidP="0039633B">
      <w:pPr>
        <w:shd w:val="clear" w:color="auto" w:fill="FFFFFF"/>
        <w:spacing w:after="135"/>
        <w:ind w:firstLine="540"/>
        <w:jc w:val="both"/>
        <w:rPr>
          <w:color w:val="333333"/>
        </w:rPr>
      </w:pPr>
      <w:r w:rsidRPr="0069178A">
        <w:rPr>
          <w:color w:val="333333"/>
        </w:rPr>
        <w:t>2.3.9. Основанием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p>
    <w:p w:rsidR="000942BE" w:rsidRPr="0069178A" w:rsidRDefault="000942BE" w:rsidP="0039633B">
      <w:pPr>
        <w:shd w:val="clear" w:color="auto" w:fill="FFFFFF"/>
        <w:spacing w:after="135"/>
        <w:ind w:firstLine="540"/>
        <w:jc w:val="both"/>
        <w:rPr>
          <w:color w:val="333333"/>
        </w:rPr>
      </w:pPr>
      <w:r w:rsidRPr="0069178A">
        <w:rPr>
          <w:color w:val="333333"/>
        </w:rPr>
        <w:t>Основанием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0942BE" w:rsidRPr="0069178A" w:rsidRDefault="000942BE" w:rsidP="0039633B">
      <w:pPr>
        <w:shd w:val="clear" w:color="auto" w:fill="FFFFFF"/>
        <w:spacing w:after="135"/>
        <w:jc w:val="both"/>
        <w:rPr>
          <w:color w:val="333333"/>
        </w:rPr>
      </w:pPr>
      <w:r w:rsidRPr="0069178A">
        <w:rPr>
          <w:color w:val="333333"/>
        </w:rPr>
        <w:t>            2.3.10. Юридические лица и индивидуальные предприниматели, иные лица имеют право на обжалование действий (бездействия) должностных лиц  администрации  в досудебном и судебном порядке.</w:t>
      </w:r>
    </w:p>
    <w:p w:rsidR="000942BE" w:rsidRPr="0069178A" w:rsidRDefault="000942BE" w:rsidP="0039633B">
      <w:pPr>
        <w:shd w:val="clear" w:color="auto" w:fill="FFFFFF"/>
        <w:spacing w:after="135"/>
        <w:ind w:firstLine="540"/>
        <w:jc w:val="both"/>
        <w:rPr>
          <w:color w:val="333333"/>
        </w:rPr>
      </w:pPr>
      <w:r w:rsidRPr="0069178A">
        <w:rPr>
          <w:color w:val="333333"/>
        </w:rPr>
        <w:t>Юридические лица и индивидуальные предприниматели вправе обратиться с жалобой, заявлением в администрацию </w:t>
      </w:r>
      <w:r>
        <w:rPr>
          <w:color w:val="333333"/>
        </w:rPr>
        <w:t xml:space="preserve"> Обильненского СМО РК</w:t>
      </w:r>
      <w:r w:rsidRPr="0069178A">
        <w:rPr>
          <w:color w:val="333333"/>
        </w:rPr>
        <w:t>.</w:t>
      </w:r>
    </w:p>
    <w:p w:rsidR="000942BE" w:rsidRPr="0069178A" w:rsidRDefault="000942BE" w:rsidP="0039633B">
      <w:pPr>
        <w:shd w:val="clear" w:color="auto" w:fill="FFFFFF"/>
        <w:spacing w:after="135"/>
        <w:ind w:firstLine="540"/>
        <w:jc w:val="both"/>
        <w:rPr>
          <w:color w:val="333333"/>
        </w:rPr>
      </w:pPr>
      <w:r w:rsidRPr="0069178A">
        <w:rPr>
          <w:color w:val="333333"/>
        </w:rPr>
        <w:t>Порядок рассмотрения обращений устанавливается в соответствии с действующим законодательством.</w:t>
      </w:r>
    </w:p>
    <w:p w:rsidR="000942BE" w:rsidRDefault="000942BE" w:rsidP="0039633B">
      <w:pPr>
        <w:spacing w:line="360" w:lineRule="auto"/>
        <w:jc w:val="center"/>
        <w:rPr>
          <w:b/>
        </w:rPr>
      </w:pPr>
    </w:p>
    <w:p w:rsidR="000942BE" w:rsidRDefault="000942BE" w:rsidP="0039633B">
      <w:pPr>
        <w:spacing w:line="360" w:lineRule="auto"/>
        <w:rPr>
          <w:sz w:val="28"/>
          <w:szCs w:val="28"/>
        </w:rPr>
      </w:pPr>
    </w:p>
    <w:p w:rsidR="000942BE" w:rsidRDefault="000942BE" w:rsidP="0039633B">
      <w:pPr>
        <w:spacing w:line="360" w:lineRule="auto"/>
        <w:rPr>
          <w:sz w:val="28"/>
          <w:szCs w:val="28"/>
        </w:rPr>
      </w:pPr>
    </w:p>
    <w:p w:rsidR="000942BE" w:rsidRDefault="000942BE" w:rsidP="0039633B">
      <w:pPr>
        <w:spacing w:line="360" w:lineRule="auto"/>
        <w:rPr>
          <w:sz w:val="28"/>
          <w:szCs w:val="28"/>
        </w:rPr>
      </w:pPr>
    </w:p>
    <w:p w:rsidR="000942BE" w:rsidRDefault="000942BE" w:rsidP="0039633B">
      <w:pPr>
        <w:spacing w:line="360" w:lineRule="auto"/>
        <w:rPr>
          <w:sz w:val="28"/>
          <w:szCs w:val="28"/>
        </w:rPr>
      </w:pPr>
    </w:p>
    <w:p w:rsidR="000942BE" w:rsidRDefault="000942BE"/>
    <w:sectPr w:rsidR="000942BE" w:rsidSect="00137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E27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A6D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083A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149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386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4E2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A6E8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A60F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439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7286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4EA"/>
    <w:rsid w:val="00016C50"/>
    <w:rsid w:val="00042E43"/>
    <w:rsid w:val="00064434"/>
    <w:rsid w:val="000942BE"/>
    <w:rsid w:val="000A5CA7"/>
    <w:rsid w:val="001379E1"/>
    <w:rsid w:val="001454EA"/>
    <w:rsid w:val="001F4420"/>
    <w:rsid w:val="00303745"/>
    <w:rsid w:val="0031361C"/>
    <w:rsid w:val="0039633B"/>
    <w:rsid w:val="00440BBF"/>
    <w:rsid w:val="00446C2B"/>
    <w:rsid w:val="0069178A"/>
    <w:rsid w:val="006E106C"/>
    <w:rsid w:val="007F4819"/>
    <w:rsid w:val="009626E6"/>
    <w:rsid w:val="00A211FE"/>
    <w:rsid w:val="00AF6C6A"/>
    <w:rsid w:val="00BB30E9"/>
    <w:rsid w:val="00C81999"/>
    <w:rsid w:val="00E12C90"/>
    <w:rsid w:val="00ED4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16C50"/>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22718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8</Pages>
  <Words>2795</Words>
  <Characters>15937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6</cp:revision>
  <cp:lastPrinted>2017-07-07T11:58:00Z</cp:lastPrinted>
  <dcterms:created xsi:type="dcterms:W3CDTF">2017-06-14T07:36:00Z</dcterms:created>
  <dcterms:modified xsi:type="dcterms:W3CDTF">2017-07-07T12:26:00Z</dcterms:modified>
</cp:coreProperties>
</file>